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05E7E">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黑体" w:hAnsi="黑体" w:eastAsia="黑体" w:cs="黑体"/>
          <w:sz w:val="44"/>
          <w:szCs w:val="44"/>
          <w:lang w:val="en-US" w:eastAsia="zh-CN"/>
        </w:rPr>
      </w:pPr>
      <w:r>
        <w:rPr>
          <w:rFonts w:hint="eastAsia" w:ascii="黑体" w:hAnsi="黑体" w:eastAsia="黑体" w:cs="黑体"/>
          <w:i w:val="0"/>
          <w:iCs w:val="0"/>
          <w:sz w:val="44"/>
          <w:szCs w:val="44"/>
          <w:u w:val="single"/>
          <w:lang w:val="en-US" w:eastAsia="zh-CN"/>
        </w:rPr>
        <w:t xml:space="preserve">             </w:t>
      </w:r>
      <w:r>
        <w:rPr>
          <w:rFonts w:hint="eastAsia" w:ascii="黑体" w:hAnsi="黑体" w:eastAsia="黑体" w:cs="黑体"/>
          <w:sz w:val="44"/>
          <w:szCs w:val="44"/>
        </w:rPr>
        <w:t>微专业招生</w:t>
      </w:r>
      <w:r>
        <w:rPr>
          <w:rFonts w:hint="eastAsia" w:ascii="黑体" w:hAnsi="黑体" w:eastAsia="黑体" w:cs="黑体"/>
          <w:sz w:val="44"/>
          <w:szCs w:val="44"/>
          <w:lang w:val="en-US" w:eastAsia="zh-CN"/>
        </w:rPr>
        <w:t>方案</w:t>
      </w:r>
    </w:p>
    <w:p w14:paraId="05B6D41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p>
    <w:p w14:paraId="107E9EBF">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一、微专业简介</w:t>
      </w:r>
    </w:p>
    <w:p w14:paraId="06CEC8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新能源材料与器件本科专业是以能量转换与存储材料及其器件设计、制备工程技术为培养特色的战略性新兴专业。据预测，“十四五”期间中国新能源汽车产销将达五千万辆，行业迫切需要新能源材料与器件专业人才，比亚迪、特斯拉、蔚来、东风等新能源汽车行业龙头，以及宁德时代新能源科技有限公司、国轩高科动力能源有限公司等动力电池企业对新能源材料与器件专业毕业生需求巨大。</w:t>
      </w:r>
    </w:p>
    <w:p w14:paraId="3993476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lang w:val="en-US" w:eastAsia="zh-CN"/>
        </w:rPr>
        <w:t>新能源材料与器件微专业培养的是具备新能源材料开发、新工艺研究、新能源器件设计与制造等基本能力的专门人才。本专业毕业生适宜在新能源、新材料、新能源汽车、节能环保等国家战略性新兴产业领域从事研究、技术开发、工艺和器件设计及相关管理工作，还可继续攻读材料类相关学科高层次专业学位。</w:t>
      </w:r>
      <w:r>
        <w:rPr>
          <w:rFonts w:hint="eastAsia"/>
          <w:sz w:val="28"/>
          <w:szCs w:val="28"/>
        </w:rPr>
        <w:t>。</w:t>
      </w:r>
    </w:p>
    <w:p w14:paraId="42BF6FDB">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二、培养方案</w:t>
      </w:r>
    </w:p>
    <w:p w14:paraId="6D229A84">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lang w:eastAsia="zh-CN"/>
        </w:rPr>
        <w:t>（</w:t>
      </w:r>
      <w:r>
        <w:rPr>
          <w:rFonts w:hint="eastAsia"/>
          <w:b/>
          <w:bCs/>
          <w:sz w:val="28"/>
          <w:szCs w:val="28"/>
          <w:lang w:val="en-US" w:eastAsia="zh-CN"/>
        </w:rPr>
        <w:t>一</w:t>
      </w:r>
      <w:r>
        <w:rPr>
          <w:rFonts w:hint="eastAsia"/>
          <w:b/>
          <w:bCs/>
          <w:sz w:val="28"/>
          <w:szCs w:val="28"/>
          <w:lang w:eastAsia="zh-CN"/>
        </w:rPr>
        <w:t>）</w:t>
      </w:r>
      <w:r>
        <w:rPr>
          <w:rFonts w:hint="eastAsia"/>
          <w:b/>
          <w:bCs/>
          <w:sz w:val="28"/>
          <w:szCs w:val="28"/>
        </w:rPr>
        <w:t>学制</w:t>
      </w:r>
    </w:p>
    <w:p w14:paraId="7D876D7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两年，学生从大</w:t>
      </w:r>
      <w:r>
        <w:rPr>
          <w:rFonts w:hint="eastAsia"/>
          <w:sz w:val="28"/>
          <w:szCs w:val="28"/>
          <w:lang w:val="en-US" w:eastAsia="zh-CN"/>
        </w:rPr>
        <w:t>二</w:t>
      </w:r>
      <w:r>
        <w:rPr>
          <w:rFonts w:hint="eastAsia"/>
          <w:sz w:val="28"/>
          <w:szCs w:val="28"/>
        </w:rPr>
        <w:t>秋季学期开始修读本微专业课程。</w:t>
      </w:r>
    </w:p>
    <w:p w14:paraId="35BCB678">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eastAsia="zh-CN"/>
        </w:rPr>
      </w:pPr>
      <w:r>
        <w:rPr>
          <w:rFonts w:hint="eastAsia"/>
          <w:b/>
          <w:bCs/>
          <w:sz w:val="28"/>
          <w:szCs w:val="28"/>
          <w:lang w:eastAsia="zh-CN"/>
        </w:rPr>
        <w:t>（</w:t>
      </w:r>
      <w:r>
        <w:rPr>
          <w:rFonts w:hint="eastAsia"/>
          <w:b/>
          <w:bCs/>
          <w:sz w:val="28"/>
          <w:szCs w:val="28"/>
          <w:lang w:val="en-US" w:eastAsia="zh-CN"/>
        </w:rPr>
        <w:t>二</w:t>
      </w:r>
      <w:r>
        <w:rPr>
          <w:rFonts w:hint="eastAsia"/>
          <w:b/>
          <w:bCs/>
          <w:sz w:val="28"/>
          <w:szCs w:val="28"/>
          <w:lang w:eastAsia="zh-CN"/>
        </w:rPr>
        <w:t>）培养目标</w:t>
      </w:r>
    </w:p>
    <w:p w14:paraId="7638E59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本专业培养适应国家战略性新兴产业需要，德智体美劳全面发展，系统掌握材料科学与工程、物理等相关学科基础理论知识以及新能源材料、新能源器件设计与制备、加工与改性、性能检测和产品质量控制等专业知识，具备新能源材料研究、新能源器件加工工艺开发、测试技术与质量评价等方面专业基本技能的复合型人才。</w:t>
      </w:r>
    </w:p>
    <w:p w14:paraId="36F80A89">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eastAsia="zh-CN"/>
        </w:rPr>
      </w:pPr>
      <w:r>
        <w:rPr>
          <w:rFonts w:hint="eastAsia"/>
          <w:b/>
          <w:bCs/>
          <w:sz w:val="28"/>
          <w:szCs w:val="28"/>
          <w:lang w:eastAsia="zh-CN"/>
        </w:rPr>
        <w:t>（</w:t>
      </w:r>
      <w:r>
        <w:rPr>
          <w:rFonts w:hint="eastAsia"/>
          <w:b/>
          <w:bCs/>
          <w:sz w:val="28"/>
          <w:szCs w:val="28"/>
          <w:lang w:val="en-US" w:eastAsia="zh-CN"/>
        </w:rPr>
        <w:t>三</w:t>
      </w:r>
      <w:r>
        <w:rPr>
          <w:rFonts w:hint="eastAsia"/>
          <w:b/>
          <w:bCs/>
          <w:sz w:val="28"/>
          <w:szCs w:val="28"/>
          <w:lang w:eastAsia="zh-CN"/>
        </w:rPr>
        <w:t>）先修要求</w:t>
      </w:r>
    </w:p>
    <w:p w14:paraId="3E4BB0D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高等数学，大学物理，相关人文课程等</w:t>
      </w:r>
    </w:p>
    <w:p w14:paraId="5A505862">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eastAsia="zh-CN"/>
        </w:rPr>
      </w:pPr>
      <w:r>
        <w:rPr>
          <w:rFonts w:hint="eastAsia"/>
          <w:b/>
          <w:bCs/>
          <w:sz w:val="28"/>
          <w:szCs w:val="28"/>
          <w:lang w:eastAsia="zh-CN"/>
        </w:rPr>
        <w:t>（</w:t>
      </w:r>
      <w:r>
        <w:rPr>
          <w:rFonts w:hint="eastAsia"/>
          <w:b/>
          <w:bCs/>
          <w:sz w:val="28"/>
          <w:szCs w:val="28"/>
          <w:lang w:val="en-US" w:eastAsia="zh-CN"/>
        </w:rPr>
        <w:t>四</w:t>
      </w:r>
      <w:r>
        <w:rPr>
          <w:rFonts w:hint="eastAsia"/>
          <w:b/>
          <w:bCs/>
          <w:sz w:val="28"/>
          <w:szCs w:val="28"/>
          <w:lang w:eastAsia="zh-CN"/>
        </w:rPr>
        <w:t>）课程设置</w:t>
      </w:r>
    </w:p>
    <w:p w14:paraId="6AD97EC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主要课程包括材料科学与工程基础、电化学基础、材料物理性能、材料科学研究及分析方法、半导体与先进照明技术、氢燃料电池、可充放电池与新能源汽车、新能源材料制备及性能、综合实验等。</w:t>
      </w:r>
    </w:p>
    <w:p w14:paraId="2DA27BC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新能源材料与器件微专业基础课程依托材料与化学工程学院全院资源，紧扣新能源材料与器件前沿和就业方向，制定合理的培养计划，建设系列线上线下混合式课程；陆续引进培养一批具有新能源材料与器件科研背景的专业课教师。学院还搭建了新能源材料与器件本科实践教学平台，教学设备丰富多样，紧扣行业发展前沿。实验室配备1名专职实验室技术人员和1名实验课任课教师。</w:t>
      </w:r>
    </w:p>
    <w:p w14:paraId="1AA0EE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培养计划详见附件</w:t>
      </w:r>
      <w:r>
        <w:rPr>
          <w:rFonts w:hint="eastAsia"/>
          <w:sz w:val="28"/>
          <w:szCs w:val="28"/>
          <w:lang w:val="en-US" w:eastAsia="zh-CN"/>
        </w:rPr>
        <w:t>1</w:t>
      </w:r>
      <w:r>
        <w:rPr>
          <w:rFonts w:hint="eastAsia"/>
          <w:sz w:val="28"/>
          <w:szCs w:val="28"/>
        </w:rPr>
        <w:t>：</w:t>
      </w:r>
      <w:r>
        <w:rPr>
          <w:rFonts w:hint="eastAsia"/>
          <w:sz w:val="28"/>
          <w:szCs w:val="28"/>
          <w:lang w:eastAsia="zh-CN"/>
        </w:rPr>
        <w:t>“</w:t>
      </w:r>
      <w:r>
        <w:rPr>
          <w:rFonts w:hint="eastAsia"/>
          <w:sz w:val="28"/>
          <w:szCs w:val="28"/>
        </w:rPr>
        <w:t>新能源材料与器件</w:t>
      </w:r>
      <w:r>
        <w:rPr>
          <w:rFonts w:hint="eastAsia"/>
          <w:sz w:val="28"/>
          <w:szCs w:val="28"/>
          <w:lang w:eastAsia="zh-CN"/>
        </w:rPr>
        <w:t>”</w:t>
      </w:r>
      <w:r>
        <w:rPr>
          <w:rFonts w:hint="eastAsia"/>
          <w:sz w:val="28"/>
          <w:szCs w:val="28"/>
          <w:lang w:val="en-US" w:eastAsia="zh-CN"/>
        </w:rPr>
        <w:t>-</w:t>
      </w:r>
      <w:r>
        <w:rPr>
          <w:rFonts w:hint="eastAsia"/>
          <w:sz w:val="28"/>
          <w:szCs w:val="28"/>
        </w:rPr>
        <w:t>微专业</w:t>
      </w:r>
      <w:r>
        <w:rPr>
          <w:rFonts w:hint="eastAsia"/>
          <w:sz w:val="28"/>
          <w:szCs w:val="28"/>
          <w:lang w:val="en-US" w:eastAsia="zh-CN"/>
        </w:rPr>
        <w:t>-</w:t>
      </w:r>
      <w:r>
        <w:rPr>
          <w:rFonts w:hint="eastAsia"/>
          <w:sz w:val="28"/>
          <w:szCs w:val="28"/>
        </w:rPr>
        <w:t>培养方案</w:t>
      </w:r>
    </w:p>
    <w:p w14:paraId="5FDC32B9">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三、课程教学大纲</w:t>
      </w:r>
    </w:p>
    <w:p w14:paraId="746ACCE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详见附件</w:t>
      </w:r>
      <w:r>
        <w:rPr>
          <w:rFonts w:hint="eastAsia"/>
          <w:sz w:val="28"/>
          <w:szCs w:val="28"/>
          <w:lang w:val="en-US" w:eastAsia="zh-CN"/>
        </w:rPr>
        <w:t>2</w:t>
      </w:r>
      <w:r>
        <w:rPr>
          <w:rFonts w:hint="eastAsia"/>
          <w:sz w:val="28"/>
          <w:szCs w:val="28"/>
        </w:rPr>
        <w:t>：</w:t>
      </w:r>
      <w:r>
        <w:rPr>
          <w:rFonts w:hint="eastAsia"/>
          <w:sz w:val="28"/>
          <w:szCs w:val="28"/>
          <w:lang w:val="en-US" w:eastAsia="zh-CN"/>
        </w:rPr>
        <w:t>“</w:t>
      </w:r>
      <w:r>
        <w:rPr>
          <w:rFonts w:hint="eastAsia"/>
          <w:sz w:val="28"/>
          <w:szCs w:val="28"/>
        </w:rPr>
        <w:t>新能源材料与器件</w:t>
      </w:r>
      <w:r>
        <w:rPr>
          <w:rFonts w:hint="eastAsia"/>
          <w:sz w:val="28"/>
          <w:szCs w:val="28"/>
          <w:lang w:val="en-US" w:eastAsia="zh-CN"/>
        </w:rPr>
        <w:t>”</w:t>
      </w:r>
      <w:r>
        <w:rPr>
          <w:rFonts w:hint="eastAsia"/>
          <w:sz w:val="28"/>
          <w:szCs w:val="28"/>
        </w:rPr>
        <w:t>-微专业-课程教学大纲</w:t>
      </w:r>
    </w:p>
    <w:p w14:paraId="704EA8C6">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四、招生计划及要求</w:t>
      </w:r>
    </w:p>
    <w:p w14:paraId="6B325593">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lang w:eastAsia="zh-CN"/>
        </w:rPr>
        <w:t>（</w:t>
      </w:r>
      <w:r>
        <w:rPr>
          <w:rFonts w:hint="eastAsia"/>
          <w:b/>
          <w:bCs/>
          <w:sz w:val="28"/>
          <w:szCs w:val="28"/>
          <w:lang w:val="en-US" w:eastAsia="zh-CN"/>
        </w:rPr>
        <w:t>一</w:t>
      </w:r>
      <w:r>
        <w:rPr>
          <w:rFonts w:hint="eastAsia"/>
          <w:b/>
          <w:bCs/>
          <w:sz w:val="28"/>
          <w:szCs w:val="28"/>
          <w:lang w:eastAsia="zh-CN"/>
        </w:rPr>
        <w:t>）</w:t>
      </w:r>
      <w:r>
        <w:rPr>
          <w:rFonts w:hint="eastAsia"/>
          <w:b/>
          <w:bCs/>
          <w:sz w:val="28"/>
          <w:szCs w:val="28"/>
        </w:rPr>
        <w:t>招生时间</w:t>
      </w:r>
    </w:p>
    <w:p w14:paraId="1CCBED8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val="0"/>
          <w:sz w:val="28"/>
          <w:szCs w:val="28"/>
        </w:rPr>
      </w:pPr>
      <w:r>
        <w:rPr>
          <w:rFonts w:hint="eastAsia"/>
          <w:b w:val="0"/>
          <w:bCs w:val="0"/>
          <w:sz w:val="28"/>
          <w:szCs w:val="28"/>
        </w:rPr>
        <w:t>202</w:t>
      </w:r>
      <w:r>
        <w:rPr>
          <w:rFonts w:hint="eastAsia"/>
          <w:b w:val="0"/>
          <w:bCs w:val="0"/>
          <w:sz w:val="28"/>
          <w:szCs w:val="28"/>
          <w:lang w:val="en-US" w:eastAsia="zh-CN"/>
        </w:rPr>
        <w:t>5</w:t>
      </w:r>
      <w:r>
        <w:rPr>
          <w:rFonts w:hint="eastAsia"/>
          <w:b w:val="0"/>
          <w:bCs w:val="0"/>
          <w:sz w:val="28"/>
          <w:szCs w:val="28"/>
        </w:rPr>
        <w:t>年</w:t>
      </w:r>
      <w:r>
        <w:rPr>
          <w:rFonts w:hint="eastAsia"/>
          <w:b w:val="0"/>
          <w:bCs w:val="0"/>
          <w:sz w:val="28"/>
          <w:szCs w:val="28"/>
          <w:lang w:val="en-US" w:eastAsia="zh-CN"/>
        </w:rPr>
        <w:t>春</w:t>
      </w:r>
      <w:r>
        <w:rPr>
          <w:rFonts w:hint="eastAsia"/>
          <w:b w:val="0"/>
          <w:bCs w:val="0"/>
          <w:sz w:val="28"/>
          <w:szCs w:val="28"/>
        </w:rPr>
        <w:t>季学期招生，</w:t>
      </w:r>
      <w:r>
        <w:rPr>
          <w:rFonts w:hint="eastAsia"/>
          <w:b w:val="0"/>
          <w:bCs w:val="0"/>
          <w:sz w:val="28"/>
          <w:szCs w:val="28"/>
          <w:lang w:val="en-US" w:eastAsia="zh-CN"/>
        </w:rPr>
        <w:t>秋季开课，</w:t>
      </w:r>
      <w:r>
        <w:rPr>
          <w:rFonts w:hint="eastAsia"/>
          <w:b w:val="0"/>
          <w:bCs w:val="0"/>
          <w:sz w:val="28"/>
          <w:szCs w:val="28"/>
        </w:rPr>
        <w:t>学制为2年。</w:t>
      </w:r>
    </w:p>
    <w:p w14:paraId="395008F4">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eastAsia="zh-CN"/>
        </w:rPr>
      </w:pPr>
      <w:r>
        <w:rPr>
          <w:rFonts w:hint="eastAsia"/>
          <w:b/>
          <w:bCs/>
          <w:sz w:val="28"/>
          <w:szCs w:val="28"/>
          <w:lang w:eastAsia="zh-CN"/>
        </w:rPr>
        <w:t>（</w:t>
      </w:r>
      <w:r>
        <w:rPr>
          <w:rFonts w:hint="eastAsia"/>
          <w:b/>
          <w:bCs/>
          <w:sz w:val="28"/>
          <w:szCs w:val="28"/>
          <w:lang w:val="en-US" w:eastAsia="zh-CN"/>
        </w:rPr>
        <w:t>二</w:t>
      </w:r>
      <w:r>
        <w:rPr>
          <w:rFonts w:hint="eastAsia"/>
          <w:b/>
          <w:bCs/>
          <w:sz w:val="28"/>
          <w:szCs w:val="28"/>
          <w:lang w:eastAsia="zh-CN"/>
        </w:rPr>
        <w:t>）招生范围</w:t>
      </w:r>
    </w:p>
    <w:p w14:paraId="095FDB7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全校范围内于202</w:t>
      </w:r>
      <w:r>
        <w:rPr>
          <w:rFonts w:hint="eastAsia"/>
          <w:sz w:val="28"/>
          <w:szCs w:val="28"/>
          <w:lang w:val="en-US" w:eastAsia="zh-CN"/>
        </w:rPr>
        <w:t>5</w:t>
      </w:r>
      <w:r>
        <w:rPr>
          <w:rFonts w:hint="eastAsia"/>
          <w:sz w:val="28"/>
          <w:szCs w:val="28"/>
        </w:rPr>
        <w:t>年秋季进入大</w:t>
      </w:r>
      <w:r>
        <w:rPr>
          <w:rFonts w:hint="eastAsia"/>
          <w:sz w:val="28"/>
          <w:szCs w:val="28"/>
          <w:lang w:val="en-US" w:eastAsia="zh-CN"/>
        </w:rPr>
        <w:t>二</w:t>
      </w:r>
      <w:r>
        <w:rPr>
          <w:rFonts w:hint="eastAsia"/>
          <w:sz w:val="28"/>
          <w:szCs w:val="28"/>
        </w:rPr>
        <w:t>阶段的本科生，有理科或工科背景，在大一阶段，修过《高等数学》和《大学物理》等课程。</w:t>
      </w:r>
    </w:p>
    <w:p w14:paraId="1EC2AD52">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eastAsia="zh-CN"/>
        </w:rPr>
      </w:pPr>
      <w:r>
        <w:rPr>
          <w:rFonts w:hint="eastAsia"/>
          <w:b/>
          <w:bCs/>
          <w:sz w:val="28"/>
          <w:szCs w:val="28"/>
          <w:lang w:eastAsia="zh-CN"/>
        </w:rPr>
        <w:t>3. 招生数量</w:t>
      </w:r>
    </w:p>
    <w:p w14:paraId="689481F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202</w:t>
      </w:r>
      <w:r>
        <w:rPr>
          <w:rFonts w:hint="eastAsia"/>
          <w:sz w:val="28"/>
          <w:szCs w:val="28"/>
          <w:lang w:val="en-US" w:eastAsia="zh-CN"/>
        </w:rPr>
        <w:t>5</w:t>
      </w:r>
      <w:bookmarkStart w:id="0" w:name="_GoBack"/>
      <w:bookmarkEnd w:id="0"/>
      <w:r>
        <w:rPr>
          <w:rFonts w:hint="eastAsia"/>
          <w:sz w:val="28"/>
          <w:szCs w:val="28"/>
        </w:rPr>
        <w:t>年计划招生60人。</w:t>
      </w:r>
    </w:p>
    <w:p w14:paraId="60D170CF">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val="en-US" w:eastAsia="zh-CN"/>
        </w:rPr>
      </w:pPr>
      <w:r>
        <w:rPr>
          <w:rFonts w:hint="eastAsia"/>
          <w:b/>
          <w:bCs/>
          <w:sz w:val="28"/>
          <w:szCs w:val="28"/>
          <w:lang w:val="en-US" w:eastAsia="zh-CN"/>
        </w:rPr>
        <w:t>4.收费标准</w:t>
      </w:r>
    </w:p>
    <w:p w14:paraId="5A51262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lang w:val="en-US" w:eastAsia="zh-CN"/>
        </w:rPr>
        <w:t>微专业按每学分100元的标准收费，本专业共X门课程X个学分，学费X元。</w:t>
      </w:r>
    </w:p>
    <w:p w14:paraId="2FFAA401">
      <w:pPr>
        <w:keepNext w:val="0"/>
        <w:keepLines w:val="0"/>
        <w:pageBreakBefore w:val="0"/>
        <w:widowControl w:val="0"/>
        <w:kinsoku/>
        <w:wordWrap/>
        <w:overflowPunct/>
        <w:topLinePunct w:val="0"/>
        <w:autoSpaceDE/>
        <w:autoSpaceDN/>
        <w:bidi w:val="0"/>
        <w:adjustRightInd/>
        <w:snapToGrid/>
        <w:textAlignment w:val="auto"/>
        <w:rPr>
          <w:rFonts w:hint="default"/>
          <w:b/>
          <w:bCs/>
          <w:sz w:val="28"/>
          <w:szCs w:val="28"/>
          <w:lang w:val="en-US" w:eastAsia="zh-CN"/>
        </w:rPr>
      </w:pPr>
      <w:r>
        <w:rPr>
          <w:rFonts w:hint="eastAsia"/>
          <w:b/>
          <w:bCs/>
          <w:sz w:val="28"/>
          <w:szCs w:val="28"/>
          <w:lang w:val="en-US" w:eastAsia="zh-CN"/>
        </w:rPr>
        <w:t>五、具体招生工作安排</w:t>
      </w:r>
    </w:p>
    <w:p w14:paraId="2417125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X月X日——X月X日：招生宣传</w:t>
      </w:r>
    </w:p>
    <w:p w14:paraId="2F58960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X月X日——X月X日：报名</w:t>
      </w:r>
    </w:p>
    <w:p w14:paraId="636600D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lang w:val="en-US" w:eastAsia="zh-CN"/>
        </w:rPr>
        <w:t>X月X日——X月X日：资格审查，缴纳费用</w:t>
      </w:r>
    </w:p>
    <w:p w14:paraId="51855CF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X月X日——X月X日：录取公示</w:t>
      </w:r>
    </w:p>
    <w:p w14:paraId="3BBE298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color w:val="FF0000"/>
          <w:sz w:val="28"/>
          <w:szCs w:val="28"/>
          <w:lang w:val="en-US" w:eastAsia="zh-CN"/>
        </w:rPr>
      </w:pPr>
      <w:r>
        <w:rPr>
          <w:rFonts w:hint="eastAsia"/>
          <w:color w:val="FF0000"/>
          <w:sz w:val="28"/>
          <w:szCs w:val="28"/>
          <w:lang w:val="en-US" w:eastAsia="zh-CN"/>
        </w:rPr>
        <w:t>（可根据具体安排进一步细化）</w:t>
      </w:r>
    </w:p>
    <w:p w14:paraId="626ED62E">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lang w:val="en-US" w:eastAsia="zh-CN"/>
        </w:rPr>
        <w:t>六</w:t>
      </w:r>
      <w:r>
        <w:rPr>
          <w:rFonts w:hint="eastAsia"/>
          <w:b/>
          <w:bCs/>
          <w:sz w:val="28"/>
          <w:szCs w:val="28"/>
        </w:rPr>
        <w:t>、招生联系方式</w:t>
      </w:r>
    </w:p>
    <w:p w14:paraId="4C55F6F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Theme="minorEastAsia"/>
          <w:sz w:val="28"/>
          <w:szCs w:val="28"/>
          <w:lang w:val="en-US" w:eastAsia="zh-CN"/>
        </w:rPr>
      </w:pPr>
      <w:r>
        <w:rPr>
          <w:rFonts w:hint="eastAsia"/>
          <w:sz w:val="28"/>
          <w:szCs w:val="28"/>
          <w:lang w:val="en-US" w:eastAsia="zh-CN"/>
        </w:rPr>
        <w:t>报名地址：XX</w:t>
      </w:r>
      <w:r>
        <w:rPr>
          <w:rFonts w:hint="eastAsia"/>
          <w:sz w:val="28"/>
          <w:szCs w:val="28"/>
        </w:rPr>
        <w:t>学院教学办公室，</w:t>
      </w:r>
      <w:r>
        <w:rPr>
          <w:rFonts w:hint="eastAsia"/>
          <w:sz w:val="28"/>
          <w:szCs w:val="28"/>
          <w:lang w:val="en-US" w:eastAsia="zh-CN"/>
        </w:rPr>
        <w:t>XX</w:t>
      </w:r>
      <w:r>
        <w:rPr>
          <w:rFonts w:hint="eastAsia"/>
          <w:sz w:val="28"/>
          <w:szCs w:val="28"/>
        </w:rPr>
        <w:t>楼</w:t>
      </w:r>
      <w:r>
        <w:rPr>
          <w:rFonts w:hint="eastAsia"/>
          <w:sz w:val="28"/>
          <w:szCs w:val="28"/>
          <w:lang w:val="en-US" w:eastAsia="zh-CN"/>
        </w:rPr>
        <w:t>201</w:t>
      </w:r>
    </w:p>
    <w:p w14:paraId="7A69D4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联</w:t>
      </w:r>
      <w:r>
        <w:rPr>
          <w:rFonts w:hint="eastAsia"/>
          <w:sz w:val="28"/>
          <w:szCs w:val="28"/>
          <w:lang w:val="en-US" w:eastAsia="zh-CN"/>
        </w:rPr>
        <w:t xml:space="preserve"> </w:t>
      </w:r>
      <w:r>
        <w:rPr>
          <w:rFonts w:hint="eastAsia"/>
          <w:sz w:val="28"/>
          <w:szCs w:val="28"/>
        </w:rPr>
        <w:t>系</w:t>
      </w:r>
      <w:r>
        <w:rPr>
          <w:rFonts w:hint="eastAsia"/>
          <w:sz w:val="28"/>
          <w:szCs w:val="28"/>
          <w:lang w:val="en-US" w:eastAsia="zh-CN"/>
        </w:rPr>
        <w:t xml:space="preserve"> </w:t>
      </w:r>
      <w:r>
        <w:rPr>
          <w:rFonts w:hint="eastAsia"/>
          <w:sz w:val="28"/>
          <w:szCs w:val="28"/>
        </w:rPr>
        <w:t>人：</w:t>
      </w:r>
    </w:p>
    <w:p w14:paraId="1353C0F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lang w:val="en-US" w:eastAsia="zh-CN"/>
        </w:rPr>
        <w:t>电    话：</w:t>
      </w:r>
    </w:p>
    <w:p w14:paraId="66F7E2F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val="en-US" w:eastAsia="zh-CN"/>
        </w:rPr>
      </w:pPr>
      <w:r>
        <w:rPr>
          <w:rFonts w:hint="eastAsia"/>
          <w:sz w:val="28"/>
          <w:szCs w:val="28"/>
          <w:lang w:val="en-US" w:eastAsia="zh-CN"/>
        </w:rPr>
        <w:t>邮    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lYmEzNWRkMDJhNTM4MGZhMjUwY2I4YzlhNDkwYWEifQ=="/>
  </w:docVars>
  <w:rsids>
    <w:rsidRoot w:val="00000000"/>
    <w:rsid w:val="0EC85224"/>
    <w:rsid w:val="14F61596"/>
    <w:rsid w:val="25D725DE"/>
    <w:rsid w:val="35E8449E"/>
    <w:rsid w:val="43144251"/>
    <w:rsid w:val="450828A9"/>
    <w:rsid w:val="5D203D40"/>
    <w:rsid w:val="610F59A8"/>
    <w:rsid w:val="74BD1F6B"/>
    <w:rsid w:val="7B424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1134</Words>
  <Characters>1152</Characters>
  <Lines>0</Lines>
  <Paragraphs>0</Paragraphs>
  <TotalTime>10</TotalTime>
  <ScaleCrop>false</ScaleCrop>
  <LinksUpToDate>false</LinksUpToDate>
  <CharactersWithSpaces>1176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2024-06-10T07:32:00Z</dcterms:created>
  <dc:creator>yun</dc:creator>
  <cp:lastModifiedBy>若</cp:lastModifiedBy>
  <dcterms:modified xsi:type="dcterms:W3CDTF">2025-04-28T08:03:12Z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A0388EF1D896410FA33FE33498A5EC59_12</vt:lpwstr>
  </property>
  <property fmtid="{D5CDD505-2E9C-101B-9397-08002B2CF9AE}" pid="4" name="KSOTemplateDocerSaveRecord">
    <vt:lpwstr>eyJoZGlkIjoiMDJmMDI4MzI3ZmY2MTFmMzY2NWRlN2UxZWYxNDgxNGIiLCJ1c2VySWQiOiI5OTAyMDA2MzMifQ==</vt:lpwstr>
  </property>
</Properties>
</file>